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0FD5" w:rsidRDefault="00DD0FD5" w:rsidP="00DD0FD5">
      <w:pPr>
        <w:pStyle w:val="NormalWeb"/>
        <w:spacing w:before="0" w:beforeAutospacing="0" w:after="160" w:afterAutospacing="0"/>
      </w:pPr>
      <w:r>
        <w:rPr>
          <w:rFonts w:ascii="Aptos" w:hAnsi="Aptos"/>
          <w:b/>
          <w:bCs/>
          <w:color w:val="000000"/>
          <w:sz w:val="22"/>
          <w:szCs w:val="22"/>
        </w:rPr>
        <w:t>Coverage of Warranty:</w:t>
      </w:r>
      <w:r>
        <w:rPr>
          <w:rFonts w:ascii="Aptos" w:hAnsi="Aptos"/>
          <w:color w:val="000000"/>
          <w:sz w:val="22"/>
          <w:szCs w:val="22"/>
        </w:rPr>
        <w:t xml:space="preserve"> All products sold by Yasman Tech include a standard warranty provided by the product’s manufacturer or official distributor. This means if a product has any manufacturing defects or hardware malfunctions under normal use within the warranty period, the manufacturer (or their authorized service center/distributor) is responsible for repairing or replacing it. Yasman Tech will assist you in claiming this warranty by acting as an intermediary between you and the manufacturer or distributor. In other words, we help facilitate the repair or replacement process, but the warranty is ultimately an agreement between you (the buyer) and the manufacturer/distributor.</w:t>
      </w:r>
    </w:p>
    <w:p w:rsidR="00DD0FD5" w:rsidRDefault="00DD0FD5" w:rsidP="00DD0FD5">
      <w:pPr>
        <w:pStyle w:val="NormalWeb"/>
        <w:spacing w:before="0" w:beforeAutospacing="0" w:after="160" w:afterAutospacing="0"/>
      </w:pPr>
      <w:r>
        <w:rPr>
          <w:rFonts w:ascii="Aptos" w:hAnsi="Aptos"/>
          <w:b/>
          <w:bCs/>
          <w:color w:val="000000"/>
          <w:sz w:val="22"/>
          <w:szCs w:val="22"/>
        </w:rPr>
        <w:t>Warranty Period:</w:t>
      </w:r>
      <w:r>
        <w:rPr>
          <w:rFonts w:ascii="Aptos" w:hAnsi="Aptos"/>
          <w:color w:val="000000"/>
          <w:sz w:val="22"/>
          <w:szCs w:val="22"/>
        </w:rPr>
        <w:t xml:space="preserve"> Warranty periods vary depending on the product and brand. For example, many new laptops and hardware devices come with 1 to 3 years of warranty, while some accessories or parts might have a shorter warranty (6 months to a year) or none at all. The exact duration and terms of the warranty for a specific product are usually listed on the product page and in the warranty card or documentation that comes with the product. Yasman Tech honors the warranty period and terms as specified by the manufacturer or supplier for each item. We encourage you to review those details for each product so you know how long the coverage lasts.</w:t>
      </w:r>
    </w:p>
    <w:p w:rsidR="00DD0FD5" w:rsidRDefault="00DD0FD5" w:rsidP="00DD0FD5">
      <w:pPr>
        <w:pStyle w:val="NormalWeb"/>
        <w:spacing w:before="0" w:beforeAutospacing="0" w:after="160" w:afterAutospacing="0"/>
      </w:pPr>
      <w:r>
        <w:rPr>
          <w:rFonts w:ascii="Aptos" w:hAnsi="Aptos"/>
          <w:b/>
          <w:bCs/>
          <w:color w:val="000000"/>
          <w:sz w:val="22"/>
          <w:szCs w:val="22"/>
        </w:rPr>
        <w:t>What Is Not Covered:</w:t>
      </w:r>
      <w:r>
        <w:rPr>
          <w:rFonts w:ascii="Aptos" w:hAnsi="Aptos"/>
          <w:color w:val="000000"/>
          <w:sz w:val="22"/>
          <w:szCs w:val="22"/>
        </w:rPr>
        <w:t xml:space="preserve"> Warranty typically </w:t>
      </w:r>
      <w:r>
        <w:rPr>
          <w:rFonts w:ascii="Aptos" w:hAnsi="Aptos"/>
          <w:b/>
          <w:bCs/>
          <w:color w:val="000000"/>
          <w:sz w:val="22"/>
          <w:szCs w:val="22"/>
        </w:rPr>
        <w:t>covers manufacturing defects or failures</w:t>
      </w:r>
      <w:r>
        <w:rPr>
          <w:rFonts w:ascii="Aptos" w:hAnsi="Aptos"/>
          <w:color w:val="000000"/>
          <w:sz w:val="22"/>
          <w:szCs w:val="22"/>
        </w:rPr>
        <w:t xml:space="preserve"> that occur under normal recommended use. It </w:t>
      </w:r>
      <w:r>
        <w:rPr>
          <w:rFonts w:ascii="Aptos" w:hAnsi="Aptos"/>
          <w:b/>
          <w:bCs/>
          <w:color w:val="000000"/>
          <w:sz w:val="22"/>
          <w:szCs w:val="22"/>
        </w:rPr>
        <w:t>does not cover</w:t>
      </w:r>
      <w:r>
        <w:rPr>
          <w:rFonts w:ascii="Aptos" w:hAnsi="Aptos"/>
          <w:color w:val="000000"/>
          <w:sz w:val="22"/>
          <w:szCs w:val="22"/>
        </w:rPr>
        <w:t xml:space="preserve"> damage or issues caused by certain conditions, such as:</w:t>
      </w:r>
    </w:p>
    <w:p w:rsidR="00DD0FD5" w:rsidRDefault="00DD0FD5" w:rsidP="00DD0FD5">
      <w:pPr>
        <w:pStyle w:val="NormalWeb"/>
        <w:numPr>
          <w:ilvl w:val="0"/>
          <w:numId w:val="1"/>
        </w:numPr>
        <w:spacing w:before="0" w:beforeAutospacing="0" w:after="160" w:afterAutospacing="0"/>
        <w:textAlignment w:val="baseline"/>
        <w:rPr>
          <w:rFonts w:ascii="Arial" w:hAnsi="Arial" w:cs="Arial"/>
          <w:color w:val="000000"/>
          <w:sz w:val="20"/>
          <w:szCs w:val="20"/>
        </w:rPr>
      </w:pPr>
      <w:r>
        <w:rPr>
          <w:rFonts w:ascii="Aptos" w:hAnsi="Aptos" w:cs="Arial"/>
          <w:b/>
          <w:bCs/>
          <w:color w:val="000000"/>
          <w:sz w:val="22"/>
          <w:szCs w:val="22"/>
        </w:rPr>
        <w:t>Accidental damage or misuse:</w:t>
      </w:r>
      <w:r>
        <w:rPr>
          <w:rFonts w:ascii="Aptos" w:hAnsi="Aptos" w:cs="Arial"/>
          <w:color w:val="000000"/>
          <w:sz w:val="22"/>
          <w:szCs w:val="22"/>
        </w:rPr>
        <w:t xml:space="preserve"> Any problem resulting from accidents (drops, spills), improper use, abuse, or neglect (e.g. physical damage like cracks, dents, or water damage) is not covered.</w:t>
      </w:r>
    </w:p>
    <w:p w:rsidR="00DD0FD5" w:rsidRDefault="00DD0FD5" w:rsidP="00DD0FD5">
      <w:pPr>
        <w:pStyle w:val="NormalWeb"/>
        <w:numPr>
          <w:ilvl w:val="0"/>
          <w:numId w:val="1"/>
        </w:numPr>
        <w:spacing w:before="0" w:beforeAutospacing="0" w:after="160" w:afterAutospacing="0"/>
        <w:textAlignment w:val="baseline"/>
        <w:rPr>
          <w:rFonts w:ascii="Arial" w:hAnsi="Arial" w:cs="Arial"/>
          <w:color w:val="000000"/>
          <w:sz w:val="20"/>
          <w:szCs w:val="20"/>
        </w:rPr>
      </w:pPr>
      <w:r>
        <w:rPr>
          <w:rFonts w:ascii="Aptos" w:hAnsi="Aptos" w:cs="Arial"/>
          <w:b/>
          <w:bCs/>
          <w:color w:val="000000"/>
          <w:sz w:val="22"/>
          <w:szCs w:val="22"/>
        </w:rPr>
        <w:t>Unauthorized modifications:</w:t>
      </w:r>
      <w:r>
        <w:rPr>
          <w:rFonts w:ascii="Aptos" w:hAnsi="Aptos" w:cs="Arial"/>
          <w:color w:val="000000"/>
          <w:sz w:val="22"/>
          <w:szCs w:val="22"/>
        </w:rPr>
        <w:t xml:space="preserve"> If a product has been opened, modified, or repaired by someone other than an authorized service center (for instance, if you tampered with internal components), the warranty can be voided. Removing or altering serial numbers or warranty stickers/seals on the product will also void the warranty.</w:t>
      </w:r>
    </w:p>
    <w:p w:rsidR="00DD0FD5" w:rsidRDefault="00DD0FD5" w:rsidP="00DD0FD5">
      <w:pPr>
        <w:pStyle w:val="NormalWeb"/>
        <w:numPr>
          <w:ilvl w:val="0"/>
          <w:numId w:val="1"/>
        </w:numPr>
        <w:spacing w:before="0" w:beforeAutospacing="0" w:after="160" w:afterAutospacing="0"/>
        <w:textAlignment w:val="baseline"/>
        <w:rPr>
          <w:rFonts w:ascii="Arial" w:hAnsi="Arial" w:cs="Arial"/>
          <w:color w:val="000000"/>
          <w:sz w:val="20"/>
          <w:szCs w:val="20"/>
        </w:rPr>
      </w:pPr>
      <w:r>
        <w:rPr>
          <w:rFonts w:ascii="Aptos" w:hAnsi="Aptos" w:cs="Arial"/>
          <w:b/>
          <w:bCs/>
          <w:color w:val="000000"/>
          <w:sz w:val="22"/>
          <w:szCs w:val="22"/>
        </w:rPr>
        <w:t>Consumables and wear-and-tear:</w:t>
      </w:r>
      <w:r>
        <w:rPr>
          <w:rFonts w:ascii="Aptos" w:hAnsi="Aptos" w:cs="Arial"/>
          <w:color w:val="000000"/>
          <w:sz w:val="22"/>
          <w:szCs w:val="22"/>
        </w:rPr>
        <w:t xml:space="preserve"> Normal wear and tear (like routine battery degradation or expendable parts) and consumable items (e.g., printer ink, batteries) are usually not covered by warranty, unless specified.</w:t>
      </w:r>
    </w:p>
    <w:p w:rsidR="00DD0FD5" w:rsidRDefault="00DD0FD5" w:rsidP="00DD0FD5">
      <w:pPr>
        <w:pStyle w:val="NormalWeb"/>
        <w:numPr>
          <w:ilvl w:val="0"/>
          <w:numId w:val="1"/>
        </w:numPr>
        <w:spacing w:before="0" w:beforeAutospacing="0" w:after="160" w:afterAutospacing="0"/>
        <w:textAlignment w:val="baseline"/>
        <w:rPr>
          <w:rFonts w:ascii="Arial" w:hAnsi="Arial" w:cs="Arial"/>
          <w:color w:val="000000"/>
          <w:sz w:val="20"/>
          <w:szCs w:val="20"/>
        </w:rPr>
      </w:pPr>
      <w:r>
        <w:rPr>
          <w:rFonts w:ascii="Aptos" w:hAnsi="Aptos" w:cs="Arial"/>
          <w:b/>
          <w:bCs/>
          <w:color w:val="000000"/>
          <w:sz w:val="22"/>
          <w:szCs w:val="22"/>
        </w:rPr>
        <w:t>Software and data:</w:t>
      </w:r>
      <w:r>
        <w:rPr>
          <w:rFonts w:ascii="Aptos" w:hAnsi="Aptos" w:cs="Arial"/>
          <w:color w:val="000000"/>
          <w:sz w:val="22"/>
          <w:szCs w:val="22"/>
        </w:rPr>
        <w:t xml:space="preserve"> Software issues, firmware errors, or any loss of data are not covered under a hardware warranty. We always recommend backing up your data regularly; the warranty will not compensate for lost personal data.</w:t>
      </w:r>
    </w:p>
    <w:p w:rsidR="00DD0FD5" w:rsidRDefault="00DD0FD5" w:rsidP="00DD0FD5">
      <w:pPr>
        <w:pStyle w:val="NormalWeb"/>
        <w:spacing w:before="0" w:beforeAutospacing="0" w:after="160" w:afterAutospacing="0"/>
      </w:pPr>
      <w:r>
        <w:rPr>
          <w:rFonts w:ascii="Aptos" w:hAnsi="Aptos"/>
          <w:b/>
          <w:bCs/>
          <w:color w:val="000000"/>
          <w:sz w:val="22"/>
          <w:szCs w:val="22"/>
        </w:rPr>
        <w:t>How to Claim Warranty Service:</w:t>
      </w:r>
      <w:r>
        <w:rPr>
          <w:rFonts w:ascii="Aptos" w:hAnsi="Aptos"/>
          <w:color w:val="000000"/>
          <w:sz w:val="22"/>
          <w:szCs w:val="22"/>
        </w:rPr>
        <w:t xml:space="preserve"> If your product encounters an issue within its warranty period, you can either contact us at Yasman Tech or reach out to the authorized service center for the product’s brand. Typically, to make a warranty claim you will need the </w:t>
      </w:r>
      <w:r>
        <w:rPr>
          <w:rFonts w:ascii="Aptos" w:hAnsi="Aptos"/>
          <w:b/>
          <w:bCs/>
          <w:color w:val="000000"/>
          <w:sz w:val="22"/>
          <w:szCs w:val="22"/>
        </w:rPr>
        <w:t>original proof of purchase (invoice)</w:t>
      </w:r>
      <w:r>
        <w:rPr>
          <w:rFonts w:ascii="Aptos" w:hAnsi="Aptos"/>
          <w:color w:val="000000"/>
          <w:sz w:val="22"/>
          <w:szCs w:val="22"/>
        </w:rPr>
        <w:t xml:space="preserve"> and the </w:t>
      </w:r>
      <w:r>
        <w:rPr>
          <w:rFonts w:ascii="Aptos" w:hAnsi="Aptos"/>
          <w:b/>
          <w:bCs/>
          <w:color w:val="000000"/>
          <w:sz w:val="22"/>
          <w:szCs w:val="22"/>
        </w:rPr>
        <w:t>product’s warranty card or number</w:t>
      </w:r>
      <w:r>
        <w:rPr>
          <w:rFonts w:ascii="Aptos" w:hAnsi="Aptos"/>
          <w:color w:val="000000"/>
          <w:sz w:val="22"/>
          <w:szCs w:val="22"/>
        </w:rPr>
        <w:t>. The general process is: we will guide you to either bring the product to us or directly to the brand’s service center. The item will then be inspected and, if the issue is covered by warranty, the service center will repair the product or, if a repair isn’t possible, provide a replacement of the same model (or an equivalent model if the exact one is no longer available). In rare cases, if neither repair nor replacement is feasible, the manufacturer or distributor might offer an alternative solution such as a similar product or a refund (sometimes adjusted for product depreciation or usage). The exact solution will depend on the specific supplier’s warranty policy, but we will help communicate and facilitate whatever outcome the warranty provider offers.</w:t>
      </w:r>
    </w:p>
    <w:p w:rsidR="00DD0FD5" w:rsidRDefault="00DD0FD5" w:rsidP="00DD0FD5">
      <w:pPr>
        <w:pStyle w:val="NormalWeb"/>
        <w:spacing w:before="0" w:beforeAutospacing="0" w:after="160" w:afterAutospacing="0"/>
      </w:pPr>
      <w:r>
        <w:rPr>
          <w:rFonts w:ascii="Aptos" w:hAnsi="Aptos"/>
          <w:b/>
          <w:bCs/>
          <w:color w:val="000000"/>
          <w:sz w:val="22"/>
          <w:szCs w:val="22"/>
        </w:rPr>
        <w:t>Additional Guidelines:</w:t>
      </w:r>
      <w:r>
        <w:rPr>
          <w:rFonts w:ascii="Aptos" w:hAnsi="Aptos"/>
          <w:color w:val="000000"/>
          <w:sz w:val="22"/>
          <w:szCs w:val="22"/>
        </w:rPr>
        <w:t xml:space="preserve"> For any warranty claim, please </w:t>
      </w:r>
      <w:r>
        <w:rPr>
          <w:rFonts w:ascii="Aptos" w:hAnsi="Aptos"/>
          <w:b/>
          <w:bCs/>
          <w:color w:val="000000"/>
          <w:sz w:val="22"/>
          <w:szCs w:val="22"/>
        </w:rPr>
        <w:t>keep the product’s original box and all accessories and documents</w:t>
      </w:r>
      <w:r>
        <w:rPr>
          <w:rFonts w:ascii="Aptos" w:hAnsi="Aptos"/>
          <w:color w:val="000000"/>
          <w:sz w:val="22"/>
          <w:szCs w:val="22"/>
        </w:rPr>
        <w:t xml:space="preserve"> (manuals, warranty card, etc.) until you are sure you won’t need them. These may be required by the service center during a warranty claim. Also, note that warranty service timeframes can vary. Simple fixes might be completed quickly (a few days), whereas more complex issues or part replacements could take several weeks (especially if parts need to be imported or if the service center has a backlog). We appreciate your patience during this process. If you’re ever unsure </w:t>
      </w:r>
      <w:r>
        <w:rPr>
          <w:rFonts w:ascii="Aptos" w:hAnsi="Aptos"/>
          <w:color w:val="000000"/>
          <w:sz w:val="22"/>
          <w:szCs w:val="22"/>
        </w:rPr>
        <w:lastRenderedPageBreak/>
        <w:t>whether a particular problem is covered under warranty, feel free to contact Yasman Tech customer support – we’re happy to help clarify or assist you in checking the official warranty terms.</w:t>
      </w:r>
    </w:p>
    <w:p w:rsidR="00DD0FD5" w:rsidRDefault="00DD0FD5" w:rsidP="00DD0FD5">
      <w:pPr>
        <w:pStyle w:val="NormalWeb"/>
        <w:spacing w:before="0" w:beforeAutospacing="0" w:after="160" w:afterAutospacing="0"/>
      </w:pPr>
      <w:r>
        <w:rPr>
          <w:rFonts w:ascii="Aptos" w:hAnsi="Aptos"/>
          <w:i/>
          <w:iCs/>
          <w:color w:val="000000"/>
          <w:sz w:val="22"/>
          <w:szCs w:val="22"/>
        </w:rPr>
        <w:t>(This Warranty Policy is designed to comply with Bangladesh’s consumer protection guidelines, ensuring that warranty terms are fair and transparently honored. It does not affect any legal rights you have under applicable law.)</w:t>
      </w:r>
    </w:p>
    <w:p w:rsidR="00B104CD" w:rsidRDefault="00B104CD">
      <w:bookmarkStart w:id="0" w:name="_GoBack"/>
      <w:bookmarkEnd w:id="0"/>
    </w:p>
    <w:sectPr w:rsidR="00B104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AC954F1"/>
    <w:multiLevelType w:val="multilevel"/>
    <w:tmpl w:val="EB862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010"/>
    <w:rsid w:val="00012010"/>
    <w:rsid w:val="00B104CD"/>
    <w:rsid w:val="00DD0F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7D429B-047F-44E8-8979-3D59CF72B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D0FD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204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686</Words>
  <Characters>3916</Characters>
  <Application>Microsoft Office Word</Application>
  <DocSecurity>0</DocSecurity>
  <Lines>32</Lines>
  <Paragraphs>9</Paragraphs>
  <ScaleCrop>false</ScaleCrop>
  <Company/>
  <LinksUpToDate>false</LinksUpToDate>
  <CharactersWithSpaces>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2025-10-30T09:05:00Z</dcterms:created>
  <dcterms:modified xsi:type="dcterms:W3CDTF">2025-10-30T09:05:00Z</dcterms:modified>
</cp:coreProperties>
</file>